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B5BB" w14:textId="77777777" w:rsidR="00907FD8" w:rsidRDefault="00907FD8" w:rsidP="00907FD8">
      <w:pPr>
        <w:pStyle w:val="Kop6"/>
        <w:rPr>
          <w:szCs w:val="24"/>
        </w:rPr>
      </w:pPr>
      <w:r>
        <w:t>Besoin d’un avis comptable ?</w:t>
      </w:r>
    </w:p>
    <w:p w14:paraId="3D4D6D26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Cs w:val="24"/>
          <w:lang w:val="fr-FR"/>
        </w:rPr>
      </w:pPr>
    </w:p>
    <w:p w14:paraId="5E6116B5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32"/>
          <w:u w:val="single"/>
          <w:lang w:val="fr-FR"/>
        </w:rPr>
      </w:pPr>
    </w:p>
    <w:p w14:paraId="4DB0F7AB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jc w:val="both"/>
        <w:rPr>
          <w:bCs/>
          <w:sz w:val="24"/>
          <w:szCs w:val="32"/>
          <w:lang w:val="fr-FR"/>
        </w:rPr>
      </w:pPr>
      <w:r>
        <w:rPr>
          <w:bCs/>
          <w:sz w:val="24"/>
          <w:szCs w:val="32"/>
          <w:lang w:val="fr-FR"/>
        </w:rPr>
        <w:t xml:space="preserve">Notre service juridique est là pour répondre à vos questions juridiques,  de droit social ou commercial. Mais pour des questions spécifiquement comptables ou fiscales, nous mettons à votre disposition un réseau  de bureaux comptables et fiscaux à Bruxelles et en Wallonie.  Ces collaborateurs vous fourniront gratuitement un </w:t>
      </w:r>
      <w:r>
        <w:rPr>
          <w:b/>
          <w:bCs/>
          <w:sz w:val="24"/>
          <w:szCs w:val="32"/>
          <w:lang w:val="fr-FR"/>
        </w:rPr>
        <w:t>avis de première ligne</w:t>
      </w:r>
      <w:r>
        <w:rPr>
          <w:bCs/>
          <w:sz w:val="24"/>
          <w:szCs w:val="32"/>
          <w:lang w:val="fr-FR"/>
        </w:rPr>
        <w:t xml:space="preserve"> en matière comptable ou fiscale.</w:t>
      </w:r>
    </w:p>
    <w:p w14:paraId="191A33C4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32"/>
          <w:u w:val="single"/>
          <w:lang w:val="fr-FR"/>
        </w:rPr>
      </w:pPr>
    </w:p>
    <w:p w14:paraId="1D40951C" w14:textId="77777777" w:rsidR="00907FD8" w:rsidRPr="000773F1" w:rsidRDefault="00907FD8" w:rsidP="00907FD8">
      <w:pPr>
        <w:jc w:val="both"/>
        <w:rPr>
          <w:b/>
          <w:sz w:val="24"/>
          <w:szCs w:val="24"/>
          <w:lang w:val="fr-FR" w:eastAsia="en-US"/>
        </w:rPr>
      </w:pPr>
      <w:r w:rsidRPr="000773F1">
        <w:rPr>
          <w:b/>
          <w:sz w:val="24"/>
          <w:szCs w:val="24"/>
          <w:lang w:val="fr-FR"/>
        </w:rPr>
        <w:t xml:space="preserve">22 comptables pour vous aider </w:t>
      </w:r>
    </w:p>
    <w:p w14:paraId="51A521C5" w14:textId="77777777" w:rsidR="00907FD8" w:rsidRPr="000773F1" w:rsidRDefault="00907FD8" w:rsidP="00907FD8">
      <w:pPr>
        <w:jc w:val="both"/>
        <w:rPr>
          <w:sz w:val="24"/>
          <w:szCs w:val="24"/>
          <w:lang w:val="fr-BE"/>
        </w:rPr>
      </w:pPr>
      <w:r w:rsidRPr="000773F1">
        <w:rPr>
          <w:sz w:val="24"/>
          <w:szCs w:val="24"/>
          <w:lang w:val="fr-BE"/>
        </w:rPr>
        <w:t>En tant qu’entrepreneur, une bonne relation avec votre comptable est cruciale. Pour des questions et problèmes en matière de comptabilité, vous pouvez vous adresser à l’un des bureaux comptables suivants. De plus, en qualité d’affilié au SNI, vous obtenez un conseil de première ligne gratuit et sans engagement.</w:t>
      </w:r>
    </w:p>
    <w:p w14:paraId="470D7129" w14:textId="77777777" w:rsidR="00907FD8" w:rsidRPr="000773F1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32"/>
          <w:u w:val="single"/>
          <w:lang w:val="fr-BE"/>
        </w:rPr>
      </w:pPr>
    </w:p>
    <w:p w14:paraId="69BB0FA1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32"/>
          <w:u w:val="single"/>
          <w:lang w:val="fr-FR"/>
        </w:rPr>
      </w:pPr>
    </w:p>
    <w:p w14:paraId="099180BF" w14:textId="27E7D40D" w:rsidR="00907FD8" w:rsidRPr="00AE0E2D" w:rsidRDefault="00907FD8" w:rsidP="00AE0E2D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6"/>
          <w:szCs w:val="26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 xml:space="preserve">BRUXELLES ET PROVINCES DU BRABANT </w:t>
      </w:r>
    </w:p>
    <w:p w14:paraId="2E04E658" w14:textId="77777777" w:rsidR="00907FD8" w:rsidRPr="00AC2820" w:rsidRDefault="00907FD8" w:rsidP="00907FD8">
      <w:pPr>
        <w:pStyle w:val="Kop5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8496"/>
          <w:tab w:val="left" w:pos="9062"/>
          <w:tab w:val="left" w:pos="9628"/>
          <w:tab w:val="left" w:pos="10195"/>
        </w:tabs>
        <w:rPr>
          <w:lang w:val="de-DE"/>
        </w:rPr>
      </w:pPr>
    </w:p>
    <w:p w14:paraId="0D059856" w14:textId="77777777" w:rsidR="00907FD8" w:rsidRPr="00AC2820" w:rsidRDefault="00907FD8" w:rsidP="00907FD8">
      <w:pPr>
        <w:pStyle w:val="Kop5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8496"/>
          <w:tab w:val="left" w:pos="9062"/>
          <w:tab w:val="left" w:pos="9628"/>
          <w:tab w:val="left" w:pos="10195"/>
        </w:tabs>
        <w:rPr>
          <w:lang w:val="de-DE"/>
        </w:rPr>
      </w:pPr>
    </w:p>
    <w:p w14:paraId="2AB1D0F8" w14:textId="77777777" w:rsidR="00907FD8" w:rsidRPr="00D443EC" w:rsidRDefault="00907FD8" w:rsidP="00907FD8">
      <w:pPr>
        <w:pStyle w:val="Kop5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8496"/>
          <w:tab w:val="left" w:pos="9062"/>
          <w:tab w:val="left" w:pos="9628"/>
          <w:tab w:val="left" w:pos="10195"/>
        </w:tabs>
        <w:rPr>
          <w:b w:val="0"/>
          <w:u w:val="none"/>
        </w:rPr>
      </w:pPr>
      <w:r w:rsidRPr="00D443EC">
        <w:t>3090 OVERIJSE</w:t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</w:p>
    <w:p w14:paraId="02AA76A4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Fiduciaire FITOPAS, comptabilité, fiscalité, TVA</w:t>
      </w:r>
      <w:r>
        <w:rPr>
          <w:sz w:val="24"/>
          <w:szCs w:val="26"/>
          <w:lang w:val="fr-FR"/>
        </w:rPr>
        <w:t xml:space="preserve"> – </w:t>
      </w:r>
      <w:proofErr w:type="spellStart"/>
      <w:r>
        <w:rPr>
          <w:sz w:val="24"/>
          <w:szCs w:val="26"/>
          <w:lang w:val="fr-FR"/>
        </w:rPr>
        <w:t>Theuwissen</w:t>
      </w:r>
      <w:proofErr w:type="spellEnd"/>
      <w:r>
        <w:rPr>
          <w:sz w:val="24"/>
          <w:szCs w:val="26"/>
          <w:lang w:val="fr-FR"/>
        </w:rPr>
        <w:t xml:space="preserve"> Daniel</w:t>
      </w:r>
    </w:p>
    <w:p w14:paraId="60961C10" w14:textId="77777777" w:rsidR="00907FD8" w:rsidRPr="00D443EC" w:rsidRDefault="00907FD8" w:rsidP="00907FD8">
      <w:pPr>
        <w:pStyle w:val="Kop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8496"/>
          <w:tab w:val="left" w:pos="9062"/>
          <w:tab w:val="left" w:pos="9628"/>
          <w:tab w:val="left" w:pos="10195"/>
        </w:tabs>
      </w:pPr>
      <w:proofErr w:type="spellStart"/>
      <w:r w:rsidRPr="00D443EC">
        <w:t>Ranklaan</w:t>
      </w:r>
      <w:proofErr w:type="spellEnd"/>
      <w:r w:rsidRPr="00D443EC">
        <w:t>, 10</w:t>
      </w:r>
    </w:p>
    <w:p w14:paraId="79BF6B47" w14:textId="6B717BC1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Tél.: 02/687.95.75  du lundi au vendredi de 9h à 12h et de 14h à 17h30</w:t>
      </w:r>
    </w:p>
    <w:p w14:paraId="3F836EFD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 xml:space="preserve">E-mail: </w:t>
      </w:r>
      <w:hyperlink r:id="rId4" w:history="1">
        <w:r w:rsidRPr="00D443EC">
          <w:rPr>
            <w:rStyle w:val="Hyperlink"/>
            <w:color w:val="auto"/>
            <w:sz w:val="24"/>
            <w:lang w:val="fr-BE"/>
          </w:rPr>
          <w:t>fitopas@skynet.be</w:t>
        </w:r>
      </w:hyperlink>
      <w:r w:rsidRPr="00D443EC">
        <w:rPr>
          <w:sz w:val="24"/>
          <w:szCs w:val="26"/>
          <w:lang w:val="fr-FR"/>
        </w:rPr>
        <w:t xml:space="preserve"> </w:t>
      </w:r>
    </w:p>
    <w:p w14:paraId="3045C4D7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FR"/>
        </w:rPr>
      </w:pPr>
    </w:p>
    <w:p w14:paraId="7F9D3947" w14:textId="77777777" w:rsidR="00907FD8" w:rsidRPr="00B16F7B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32"/>
          <w:u w:val="single"/>
          <w:lang w:val="fr-FR"/>
        </w:rPr>
      </w:pPr>
    </w:p>
    <w:p w14:paraId="4DAB5C71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32"/>
          <w:szCs w:val="26"/>
          <w:u w:val="single"/>
          <w:lang w:val="fr-FR"/>
        </w:rPr>
      </w:pPr>
      <w:r w:rsidRPr="00D443EC">
        <w:rPr>
          <w:b/>
          <w:bCs/>
          <w:sz w:val="32"/>
          <w:szCs w:val="32"/>
          <w:u w:val="single"/>
          <w:lang w:val="fr-FR"/>
        </w:rPr>
        <w:t>PROVINCE DU HAINAUT</w:t>
      </w:r>
      <w:r w:rsidRPr="00D443EC">
        <w:rPr>
          <w:b/>
          <w:bCs/>
          <w:sz w:val="32"/>
          <w:szCs w:val="26"/>
          <w:u w:val="single"/>
          <w:lang w:val="fr-FR"/>
        </w:rPr>
        <w:t xml:space="preserve"> </w:t>
      </w:r>
    </w:p>
    <w:p w14:paraId="42063A6F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 w:rsidRPr="00D443EC">
        <w:rPr>
          <w:sz w:val="24"/>
          <w:szCs w:val="26"/>
          <w:lang w:val="fr-BE"/>
        </w:rPr>
        <w:t xml:space="preserve"> </w:t>
      </w:r>
    </w:p>
    <w:p w14:paraId="4927641F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</w:p>
    <w:p w14:paraId="0738CCF6" w14:textId="77777777" w:rsidR="00907FD8" w:rsidRPr="00D16C0E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 w:rsidRPr="00D16C0E">
        <w:rPr>
          <w:b/>
          <w:sz w:val="24"/>
          <w:szCs w:val="26"/>
          <w:u w:val="single"/>
          <w:lang w:val="fr-BE"/>
        </w:rPr>
        <w:t>7024 MONS (CIPLY)</w:t>
      </w:r>
    </w:p>
    <w:p w14:paraId="291BA8B9" w14:textId="77777777" w:rsidR="00907FD8" w:rsidRPr="008862F4" w:rsidRDefault="00907FD8" w:rsidP="00907FD8">
      <w:pPr>
        <w:rPr>
          <w:rFonts w:eastAsia="Calibri"/>
          <w:sz w:val="24"/>
          <w:szCs w:val="24"/>
          <w:lang w:val="fr-BE" w:eastAsia="en-US"/>
        </w:rPr>
      </w:pPr>
      <w:proofErr w:type="spellStart"/>
      <w:r w:rsidRPr="008862F4">
        <w:rPr>
          <w:rFonts w:eastAsia="Calibri"/>
          <w:color w:val="000000"/>
          <w:sz w:val="24"/>
          <w:szCs w:val="24"/>
          <w:lang w:val="fr-BE" w:eastAsia="en-US"/>
        </w:rPr>
        <w:t>CrystalCorp</w:t>
      </w:r>
      <w:proofErr w:type="spellEnd"/>
      <w:r w:rsidRPr="008862F4">
        <w:rPr>
          <w:rFonts w:eastAsia="Calibri"/>
          <w:color w:val="000000"/>
          <w:sz w:val="24"/>
          <w:szCs w:val="24"/>
          <w:lang w:val="fr-BE"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val="fr-BE" w:eastAsia="en-US"/>
        </w:rPr>
        <w:t>SRL</w:t>
      </w:r>
      <w:r>
        <w:rPr>
          <w:rFonts w:eastAsia="Calibri"/>
          <w:sz w:val="24"/>
          <w:szCs w:val="24"/>
          <w:lang w:val="fr-BE" w:eastAsia="en-US"/>
        </w:rPr>
        <w:t>, experts-c</w:t>
      </w:r>
      <w:r w:rsidRPr="008862F4">
        <w:rPr>
          <w:rFonts w:eastAsia="Calibri"/>
          <w:color w:val="000000"/>
          <w:sz w:val="24"/>
          <w:szCs w:val="24"/>
          <w:lang w:val="fr-BE" w:eastAsia="en-US"/>
        </w:rPr>
        <w:t>omptables-fiscalistes agréés IPCF</w:t>
      </w:r>
    </w:p>
    <w:p w14:paraId="25249341" w14:textId="77777777" w:rsidR="00907FD8" w:rsidRPr="008862F4" w:rsidRDefault="00907FD8" w:rsidP="00907FD8">
      <w:pPr>
        <w:rPr>
          <w:rFonts w:eastAsia="Calibri"/>
          <w:sz w:val="24"/>
          <w:szCs w:val="24"/>
          <w:lang w:val="fr-BE" w:eastAsia="en-US"/>
        </w:rPr>
      </w:pPr>
      <w:r w:rsidRPr="008862F4">
        <w:rPr>
          <w:rFonts w:eastAsia="Calibri"/>
          <w:color w:val="000000"/>
          <w:sz w:val="24"/>
          <w:szCs w:val="24"/>
          <w:lang w:val="fr-BE" w:eastAsia="en-US"/>
        </w:rPr>
        <w:t xml:space="preserve">Maxence </w:t>
      </w:r>
      <w:r>
        <w:rPr>
          <w:rFonts w:eastAsia="Calibri"/>
          <w:color w:val="000000"/>
          <w:sz w:val="24"/>
          <w:szCs w:val="24"/>
          <w:lang w:val="fr-BE" w:eastAsia="en-US"/>
        </w:rPr>
        <w:t>DEGOSSELY</w:t>
      </w:r>
    </w:p>
    <w:p w14:paraId="0731FA7C" w14:textId="77777777" w:rsidR="00907FD8" w:rsidRPr="008862F4" w:rsidRDefault="00907FD8" w:rsidP="00907FD8">
      <w:pPr>
        <w:rPr>
          <w:rFonts w:eastAsia="Calibri"/>
          <w:sz w:val="24"/>
          <w:szCs w:val="24"/>
          <w:lang w:val="fr-BE" w:eastAsia="en-US"/>
        </w:rPr>
      </w:pPr>
      <w:r w:rsidRPr="008862F4">
        <w:rPr>
          <w:rFonts w:eastAsia="Calibri"/>
          <w:color w:val="000000"/>
          <w:sz w:val="24"/>
          <w:szCs w:val="24"/>
          <w:lang w:val="fr-BE" w:eastAsia="en-US"/>
        </w:rPr>
        <w:t>Rue Brunehaut 234</w:t>
      </w:r>
    </w:p>
    <w:p w14:paraId="236320AB" w14:textId="3AD4C200" w:rsidR="00907FD8" w:rsidRPr="00AC2820" w:rsidRDefault="00907FD8" w:rsidP="00907FD8">
      <w:pPr>
        <w:rPr>
          <w:rFonts w:eastAsia="Calibri"/>
          <w:sz w:val="24"/>
          <w:szCs w:val="24"/>
          <w:lang w:val="fr-FR" w:eastAsia="en-US"/>
        </w:rPr>
      </w:pPr>
      <w:r w:rsidRPr="00AC2820">
        <w:rPr>
          <w:rFonts w:eastAsia="Calibri"/>
          <w:color w:val="000000"/>
          <w:sz w:val="24"/>
          <w:szCs w:val="24"/>
          <w:lang w:val="fr-FR" w:eastAsia="en-US"/>
        </w:rPr>
        <w:t>Tél.: 065/97.19.71</w:t>
      </w:r>
      <w:r w:rsidRPr="00AC2820">
        <w:rPr>
          <w:rFonts w:eastAsia="Calibri"/>
          <w:sz w:val="24"/>
          <w:szCs w:val="24"/>
          <w:lang w:val="fr-FR" w:eastAsia="en-US"/>
        </w:rPr>
        <w:t xml:space="preserve"> </w:t>
      </w:r>
      <w:r w:rsidR="00944813">
        <w:rPr>
          <w:rFonts w:eastAsia="Calibri"/>
          <w:sz w:val="24"/>
          <w:szCs w:val="24"/>
          <w:lang w:val="fr-FR" w:eastAsia="en-US"/>
        </w:rPr>
        <w:t>– 0478/29.93.61</w:t>
      </w:r>
    </w:p>
    <w:p w14:paraId="2CE90DC0" w14:textId="77777777" w:rsidR="00907FD8" w:rsidRPr="00AC2820" w:rsidRDefault="00907FD8" w:rsidP="00907FD8">
      <w:pPr>
        <w:rPr>
          <w:rFonts w:eastAsia="Calibri"/>
          <w:sz w:val="24"/>
          <w:szCs w:val="24"/>
          <w:lang w:val="fr-FR" w:eastAsia="en-US"/>
        </w:rPr>
      </w:pPr>
      <w:r w:rsidRPr="00AC2820">
        <w:rPr>
          <w:rFonts w:eastAsia="Calibri"/>
          <w:color w:val="000000"/>
          <w:sz w:val="24"/>
          <w:szCs w:val="24"/>
          <w:lang w:val="fr-FR" w:eastAsia="en-US"/>
        </w:rPr>
        <w:t>E-Mail: </w:t>
      </w:r>
      <w:hyperlink r:id="rId5" w:history="1">
        <w:r w:rsidRPr="00AC2820">
          <w:rPr>
            <w:rStyle w:val="Hyperlink"/>
            <w:rFonts w:eastAsia="Calibri"/>
            <w:sz w:val="24"/>
            <w:szCs w:val="24"/>
            <w:lang w:val="fr-FR" w:eastAsia="en-US"/>
          </w:rPr>
          <w:t>maxence@crystalcorp.be</w:t>
        </w:r>
      </w:hyperlink>
    </w:p>
    <w:p w14:paraId="03C13920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t>www.crystalcorp.be</w:t>
      </w:r>
    </w:p>
    <w:p w14:paraId="26B920D9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 w:rsidRPr="003B7D1F">
        <w:rPr>
          <w:sz w:val="24"/>
          <w:szCs w:val="26"/>
          <w:lang w:val="fr-BE"/>
        </w:rPr>
        <w:t>Uniquement sur rendez-vous</w:t>
      </w:r>
    </w:p>
    <w:p w14:paraId="272DDC5B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sz w:val="24"/>
          <w:szCs w:val="26"/>
          <w:u w:val="single"/>
          <w:lang w:val="fr-BE"/>
        </w:rPr>
      </w:pPr>
      <w:bookmarkStart w:id="0" w:name="_Hlk27144569"/>
    </w:p>
    <w:p w14:paraId="256B5964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sz w:val="24"/>
          <w:szCs w:val="26"/>
          <w:u w:val="single"/>
          <w:lang w:val="fr-BE"/>
        </w:rPr>
      </w:pPr>
      <w:r>
        <w:rPr>
          <w:b/>
          <w:sz w:val="24"/>
          <w:szCs w:val="26"/>
          <w:u w:val="single"/>
          <w:lang w:val="fr-BE"/>
        </w:rPr>
        <w:t>7134 PERONNES-LEZ-BINCHE</w:t>
      </w:r>
    </w:p>
    <w:p w14:paraId="22510C00" w14:textId="4373A328" w:rsidR="00907FD8" w:rsidRDefault="00003664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t>C &amp; C COMPTAFISC</w:t>
      </w:r>
    </w:p>
    <w:p w14:paraId="1A461818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t>Av. Léopold III 200 A</w:t>
      </w:r>
    </w:p>
    <w:p w14:paraId="0E171E20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t>Tél.: 064/70.10.75</w:t>
      </w:r>
    </w:p>
    <w:p w14:paraId="27EB5717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t xml:space="preserve">E-mail: </w:t>
      </w:r>
      <w:hyperlink r:id="rId6" w:history="1">
        <w:r w:rsidRPr="000261A9">
          <w:rPr>
            <w:rStyle w:val="Hyperlink"/>
            <w:sz w:val="24"/>
            <w:szCs w:val="26"/>
            <w:lang w:val="fr-BE"/>
          </w:rPr>
          <w:t>remy@cc-comptafisc.be</w:t>
        </w:r>
      </w:hyperlink>
    </w:p>
    <w:bookmarkEnd w:id="0"/>
    <w:p w14:paraId="0A78E04E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  <w:r>
        <w:rPr>
          <w:sz w:val="24"/>
          <w:szCs w:val="26"/>
          <w:lang w:val="fr-BE"/>
        </w:rPr>
        <w:t>Du lundi au vendredi de 8h00 à 17h00</w:t>
      </w:r>
    </w:p>
    <w:p w14:paraId="5A41C6BC" w14:textId="77777777" w:rsidR="00907FD8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</w:p>
    <w:p w14:paraId="29373C97" w14:textId="77777777" w:rsidR="00AE0E2D" w:rsidRDefault="00AE0E2D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</w:p>
    <w:p w14:paraId="1E41E0D8" w14:textId="77777777" w:rsidR="00AE0E2D" w:rsidRDefault="00AE0E2D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</w:p>
    <w:p w14:paraId="32A47AC1" w14:textId="77777777" w:rsidR="00AE0E2D" w:rsidRPr="00A27659" w:rsidRDefault="00AE0E2D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sz w:val="24"/>
          <w:szCs w:val="26"/>
          <w:lang w:val="fr-BE"/>
        </w:rPr>
      </w:pPr>
    </w:p>
    <w:p w14:paraId="2871EF31" w14:textId="77777777" w:rsidR="00907FD8" w:rsidRPr="00D443EC" w:rsidRDefault="00907FD8" w:rsidP="00907FD8">
      <w:pPr>
        <w:pStyle w:val="Kop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8496"/>
          <w:tab w:val="left" w:pos="9062"/>
          <w:tab w:val="left" w:pos="9628"/>
          <w:tab w:val="left" w:pos="10195"/>
        </w:tabs>
        <w:rPr>
          <w:szCs w:val="26"/>
        </w:rPr>
      </w:pPr>
      <w:r w:rsidRPr="00D443EC">
        <w:lastRenderedPageBreak/>
        <w:t>PROVINCE DE LIEGE</w:t>
      </w:r>
    </w:p>
    <w:p w14:paraId="35F1FCEC" w14:textId="77777777" w:rsidR="00907FD8" w:rsidRPr="00D443EC" w:rsidRDefault="00907FD8" w:rsidP="00907FD8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suppressAutoHyphens/>
        <w:rPr>
          <w:b/>
          <w:bCs/>
          <w:sz w:val="24"/>
          <w:szCs w:val="26"/>
          <w:u w:val="single"/>
          <w:lang w:val="fr-FR"/>
        </w:rPr>
      </w:pPr>
    </w:p>
    <w:p w14:paraId="3ACD9A64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8"/>
          <w:szCs w:val="28"/>
          <w:lang w:val="fr-FR"/>
        </w:rPr>
      </w:pPr>
      <w:r w:rsidRPr="00D443EC">
        <w:rPr>
          <w:b/>
          <w:bCs/>
          <w:sz w:val="24"/>
          <w:szCs w:val="26"/>
          <w:u w:val="single"/>
          <w:lang w:val="fr-FR"/>
        </w:rPr>
        <w:t>4101 JEMEPPE SUR MEUSE</w:t>
      </w:r>
      <w:r w:rsidRPr="00D443EC">
        <w:rPr>
          <w:bCs/>
          <w:sz w:val="24"/>
          <w:szCs w:val="26"/>
          <w:lang w:val="fr-FR"/>
        </w:rPr>
        <w:tab/>
      </w:r>
      <w:r w:rsidRPr="00D443EC">
        <w:rPr>
          <w:bCs/>
          <w:sz w:val="24"/>
          <w:szCs w:val="26"/>
          <w:lang w:val="fr-FR"/>
        </w:rPr>
        <w:tab/>
      </w:r>
    </w:p>
    <w:p w14:paraId="7CA8B3C9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COMPTA 2000 SPRL, comptabilité, fiscalité</w:t>
      </w:r>
    </w:p>
    <w:p w14:paraId="6F060E78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 xml:space="preserve">Rue de </w:t>
      </w:r>
      <w:smartTag w:uri="urn:schemas-microsoft-com:office:smarttags" w:element="PersonName">
        <w:smartTagPr>
          <w:attr w:name="ProductID" w:val="la Station"/>
        </w:smartTagPr>
        <w:r w:rsidRPr="00D443EC">
          <w:rPr>
            <w:sz w:val="24"/>
            <w:szCs w:val="26"/>
            <w:lang w:val="fr-FR"/>
          </w:rPr>
          <w:t>la Station</w:t>
        </w:r>
      </w:smartTag>
      <w:r w:rsidRPr="00D443EC">
        <w:rPr>
          <w:sz w:val="24"/>
          <w:szCs w:val="26"/>
          <w:lang w:val="fr-FR"/>
        </w:rPr>
        <w:t>, 68</w:t>
      </w:r>
    </w:p>
    <w:p w14:paraId="5665F386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Tél.:  04/234.92.30 Fax: 04/234.92.21 du lundi au samedi de 9 à 19h</w:t>
      </w:r>
    </w:p>
    <w:p w14:paraId="203C451B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Cs/>
          <w:sz w:val="24"/>
          <w:szCs w:val="26"/>
          <w:lang w:val="de-DE"/>
        </w:rPr>
      </w:pPr>
      <w:proofErr w:type="spellStart"/>
      <w:r w:rsidRPr="00D443EC">
        <w:rPr>
          <w:bCs/>
          <w:sz w:val="24"/>
          <w:szCs w:val="26"/>
          <w:lang w:val="de-DE"/>
        </w:rPr>
        <w:t>E-mail</w:t>
      </w:r>
      <w:proofErr w:type="spellEnd"/>
      <w:r w:rsidRPr="00D443EC">
        <w:rPr>
          <w:bCs/>
          <w:sz w:val="24"/>
          <w:szCs w:val="26"/>
          <w:lang w:val="de-DE"/>
        </w:rPr>
        <w:t>: d.seret@cybernet.be</w:t>
      </w:r>
    </w:p>
    <w:p w14:paraId="4333E617" w14:textId="77777777" w:rsidR="00907FD8" w:rsidRPr="00042B61" w:rsidRDefault="00907FD8" w:rsidP="00907FD8">
      <w:pPr>
        <w:pStyle w:val="Kop5"/>
        <w:rPr>
          <w:lang w:val="de-DE"/>
        </w:rPr>
      </w:pPr>
    </w:p>
    <w:p w14:paraId="390ECC8F" w14:textId="77777777" w:rsidR="00907FD8" w:rsidRPr="00D443EC" w:rsidRDefault="00907FD8" w:rsidP="00907FD8">
      <w:pPr>
        <w:pStyle w:val="Kop5"/>
        <w:rPr>
          <w:b w:val="0"/>
          <w:u w:val="none"/>
        </w:rPr>
      </w:pPr>
      <w:bookmarkStart w:id="1" w:name="_Hlk26876276"/>
      <w:r w:rsidRPr="00D443EC">
        <w:t>4400 FLEMALLE</w:t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  <w:r w:rsidRPr="00D443EC">
        <w:rPr>
          <w:b w:val="0"/>
          <w:u w:val="none"/>
        </w:rPr>
        <w:tab/>
      </w:r>
    </w:p>
    <w:p w14:paraId="07CA5961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>ACF CONSULT SPRL, comptabilité, fiscalité, création d’entreprise, secrétariat social</w:t>
      </w:r>
    </w:p>
    <w:p w14:paraId="78D38007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fr-FR"/>
        </w:rPr>
      </w:pPr>
      <w:r w:rsidRPr="00D443EC">
        <w:rPr>
          <w:sz w:val="24"/>
          <w:szCs w:val="26"/>
          <w:lang w:val="fr-FR"/>
        </w:rPr>
        <w:t xml:space="preserve">Rue </w:t>
      </w:r>
      <w:proofErr w:type="spellStart"/>
      <w:r w:rsidRPr="00D443EC">
        <w:rPr>
          <w:sz w:val="24"/>
          <w:szCs w:val="26"/>
          <w:lang w:val="fr-FR"/>
        </w:rPr>
        <w:t>Rouffa</w:t>
      </w:r>
      <w:proofErr w:type="spellEnd"/>
      <w:r w:rsidRPr="00D443EC">
        <w:rPr>
          <w:sz w:val="24"/>
          <w:szCs w:val="26"/>
          <w:lang w:val="fr-FR"/>
        </w:rPr>
        <w:t>, 41</w:t>
      </w:r>
    </w:p>
    <w:p w14:paraId="64E389AC" w14:textId="7E74662B" w:rsidR="00907FD8" w:rsidRDefault="00907FD8" w:rsidP="00907FD8">
      <w:pPr>
        <w:pStyle w:val="Kop2"/>
      </w:pPr>
      <w:r w:rsidRPr="00D443EC">
        <w:t>Tél.: 04/3</w:t>
      </w:r>
      <w:r w:rsidR="00003664">
        <w:t>66</w:t>
      </w:r>
      <w:r w:rsidRPr="00D443EC">
        <w:t>.</w:t>
      </w:r>
      <w:r w:rsidR="00003664">
        <w:t>11</w:t>
      </w:r>
      <w:r w:rsidRPr="00D443EC">
        <w:t>.</w:t>
      </w:r>
      <w:r w:rsidR="00003664">
        <w:t>86  Gsm : 0475/70.48.58</w:t>
      </w:r>
      <w:r w:rsidRPr="00D443EC">
        <w:t xml:space="preserve"> du lundi au vendredi de 8h30 à17h</w:t>
      </w:r>
    </w:p>
    <w:p w14:paraId="6156CEF1" w14:textId="030884F9" w:rsidR="00003664" w:rsidRPr="00003664" w:rsidRDefault="00003664" w:rsidP="00003664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Rue du Centre 3 – 4420 Saint-Nicolas</w:t>
      </w:r>
    </w:p>
    <w:p w14:paraId="08257284" w14:textId="77777777" w:rsidR="00907FD8" w:rsidRPr="00D443EC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u w:val="single"/>
          <w:lang w:val="de-DE"/>
        </w:rPr>
      </w:pPr>
      <w:proofErr w:type="spellStart"/>
      <w:r w:rsidRPr="00D443EC">
        <w:rPr>
          <w:sz w:val="24"/>
          <w:szCs w:val="26"/>
          <w:lang w:val="de-DE"/>
        </w:rPr>
        <w:t>E-mail</w:t>
      </w:r>
      <w:proofErr w:type="spellEnd"/>
      <w:r w:rsidRPr="00D443EC">
        <w:rPr>
          <w:sz w:val="24"/>
          <w:szCs w:val="26"/>
          <w:lang w:val="de-DE"/>
        </w:rPr>
        <w:t xml:space="preserve">: </w:t>
      </w:r>
      <w:hyperlink r:id="rId7" w:history="1">
        <w:r w:rsidRPr="00D443EC">
          <w:rPr>
            <w:rStyle w:val="Hyperlink"/>
            <w:sz w:val="24"/>
            <w:lang w:val="de-DE"/>
          </w:rPr>
          <w:t>acf.consult@skynet.be</w:t>
        </w:r>
      </w:hyperlink>
      <w:bookmarkEnd w:id="1"/>
      <w:r w:rsidRPr="00D443EC">
        <w:rPr>
          <w:sz w:val="24"/>
          <w:szCs w:val="26"/>
          <w:lang w:val="de-DE"/>
        </w:rPr>
        <w:t xml:space="preserve"> </w:t>
      </w:r>
    </w:p>
    <w:p w14:paraId="1FA6DC11" w14:textId="77777777" w:rsidR="00907FD8" w:rsidRPr="00042B61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4"/>
          <w:szCs w:val="26"/>
          <w:lang w:val="de-DE"/>
        </w:rPr>
      </w:pPr>
    </w:p>
    <w:p w14:paraId="5E104A48" w14:textId="77777777" w:rsidR="00907FD8" w:rsidRDefault="00907FD8" w:rsidP="00907F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b/>
          <w:bCs/>
          <w:sz w:val="24"/>
          <w:szCs w:val="26"/>
          <w:u w:val="single"/>
          <w:lang w:val="en-US"/>
        </w:rPr>
      </w:pPr>
      <w:bookmarkStart w:id="2" w:name="_Hlk26876311"/>
    </w:p>
    <w:bookmarkEnd w:id="2"/>
    <w:p w14:paraId="45FAF1BC" w14:textId="77777777" w:rsidR="00907FD8" w:rsidRPr="004E73E5" w:rsidRDefault="00907FD8" w:rsidP="00907FD8">
      <w:pPr>
        <w:rPr>
          <w:lang w:val="fr-BE"/>
        </w:rPr>
      </w:pPr>
    </w:p>
    <w:p w14:paraId="50576783" w14:textId="77777777" w:rsidR="00441E35" w:rsidRPr="00907FD8" w:rsidRDefault="00441E35">
      <w:pPr>
        <w:rPr>
          <w:lang w:val="fr-BE"/>
        </w:rPr>
      </w:pPr>
    </w:p>
    <w:sectPr w:rsidR="00441E35" w:rsidRPr="0090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8"/>
    <w:rsid w:val="00003664"/>
    <w:rsid w:val="00441E35"/>
    <w:rsid w:val="005D3FC2"/>
    <w:rsid w:val="00907FD8"/>
    <w:rsid w:val="00944813"/>
    <w:rsid w:val="00AE0E2D"/>
    <w:rsid w:val="00B708EC"/>
    <w:rsid w:val="00D56ECB"/>
    <w:rsid w:val="00F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29B55A"/>
  <w15:chartTrackingRefBased/>
  <w15:docId w15:val="{ED913C5A-3C92-4649-822F-A99D47FC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907FD8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suppressAutoHyphens/>
      <w:outlineLvl w:val="0"/>
    </w:pPr>
    <w:rPr>
      <w:sz w:val="26"/>
      <w:szCs w:val="26"/>
      <w:lang w:val="fr-FR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907FD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1"/>
    </w:pPr>
    <w:rPr>
      <w:sz w:val="24"/>
      <w:szCs w:val="26"/>
      <w:lang w:val="fr-FR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07FD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2"/>
    </w:pPr>
    <w:rPr>
      <w:b/>
      <w:bCs/>
      <w:sz w:val="32"/>
      <w:szCs w:val="32"/>
      <w:u w:val="single"/>
      <w:lang w:val="fr-FR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907FD8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suppressAutoHyphens/>
      <w:outlineLvl w:val="3"/>
    </w:pPr>
    <w:rPr>
      <w:b/>
      <w:bCs/>
      <w:sz w:val="26"/>
      <w:szCs w:val="26"/>
      <w:u w:val="single"/>
      <w:lang w:val="fr-FR"/>
    </w:rPr>
  </w:style>
  <w:style w:type="paragraph" w:styleId="Kop5">
    <w:name w:val="heading 5"/>
    <w:basedOn w:val="Standaard"/>
    <w:next w:val="Standaard"/>
    <w:link w:val="Kop5Char"/>
    <w:unhideWhenUsed/>
    <w:qFormat/>
    <w:rsid w:val="00907FD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4"/>
    </w:pPr>
    <w:rPr>
      <w:b/>
      <w:bCs/>
      <w:sz w:val="24"/>
      <w:szCs w:val="26"/>
      <w:u w:val="single"/>
      <w:lang w:val="fr-FR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907FD8"/>
    <w:pPr>
      <w:keepNext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suppressAutoHyphens/>
      <w:jc w:val="center"/>
      <w:outlineLvl w:val="5"/>
    </w:pPr>
    <w:rPr>
      <w:b/>
      <w:bCs/>
      <w:sz w:val="40"/>
      <w:szCs w:val="40"/>
      <w:u w:val="single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07FD8"/>
    <w:rPr>
      <w:rFonts w:ascii="Times New Roman" w:eastAsia="Times New Roman" w:hAnsi="Times New Roman" w:cs="Times New Roman"/>
      <w:sz w:val="26"/>
      <w:szCs w:val="26"/>
      <w:lang w:val="fr-FR" w:eastAsia="nl-NL"/>
    </w:rPr>
  </w:style>
  <w:style w:type="character" w:customStyle="1" w:styleId="Kop2Char">
    <w:name w:val="Kop 2 Char"/>
    <w:basedOn w:val="Standaardalinea-lettertype"/>
    <w:link w:val="Kop2"/>
    <w:semiHidden/>
    <w:rsid w:val="00907FD8"/>
    <w:rPr>
      <w:rFonts w:ascii="Times New Roman" w:eastAsia="Times New Roman" w:hAnsi="Times New Roman" w:cs="Times New Roman"/>
      <w:sz w:val="24"/>
      <w:szCs w:val="26"/>
      <w:lang w:val="fr-FR" w:eastAsia="nl-NL"/>
    </w:rPr>
  </w:style>
  <w:style w:type="character" w:customStyle="1" w:styleId="Kop3Char">
    <w:name w:val="Kop 3 Char"/>
    <w:basedOn w:val="Standaardalinea-lettertype"/>
    <w:link w:val="Kop3"/>
    <w:semiHidden/>
    <w:rsid w:val="00907FD8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nl-NL"/>
    </w:rPr>
  </w:style>
  <w:style w:type="character" w:customStyle="1" w:styleId="Kop4Char">
    <w:name w:val="Kop 4 Char"/>
    <w:basedOn w:val="Standaardalinea-lettertype"/>
    <w:link w:val="Kop4"/>
    <w:semiHidden/>
    <w:rsid w:val="00907FD8"/>
    <w:rPr>
      <w:rFonts w:ascii="Times New Roman" w:eastAsia="Times New Roman" w:hAnsi="Times New Roman" w:cs="Times New Roman"/>
      <w:b/>
      <w:bCs/>
      <w:sz w:val="26"/>
      <w:szCs w:val="26"/>
      <w:u w:val="single"/>
      <w:lang w:val="fr-FR" w:eastAsia="nl-NL"/>
    </w:rPr>
  </w:style>
  <w:style w:type="character" w:customStyle="1" w:styleId="Kop5Char">
    <w:name w:val="Kop 5 Char"/>
    <w:basedOn w:val="Standaardalinea-lettertype"/>
    <w:link w:val="Kop5"/>
    <w:rsid w:val="00907FD8"/>
    <w:rPr>
      <w:rFonts w:ascii="Times New Roman" w:eastAsia="Times New Roman" w:hAnsi="Times New Roman" w:cs="Times New Roman"/>
      <w:b/>
      <w:bCs/>
      <w:sz w:val="24"/>
      <w:szCs w:val="26"/>
      <w:u w:val="single"/>
      <w:lang w:val="fr-FR" w:eastAsia="nl-NL"/>
    </w:rPr>
  </w:style>
  <w:style w:type="character" w:customStyle="1" w:styleId="Kop6Char">
    <w:name w:val="Kop 6 Char"/>
    <w:basedOn w:val="Standaardalinea-lettertype"/>
    <w:link w:val="Kop6"/>
    <w:semiHidden/>
    <w:rsid w:val="00907FD8"/>
    <w:rPr>
      <w:rFonts w:ascii="Times New Roman" w:eastAsia="Times New Roman" w:hAnsi="Times New Roman" w:cs="Times New Roman"/>
      <w:b/>
      <w:bCs/>
      <w:sz w:val="40"/>
      <w:szCs w:val="40"/>
      <w:u w:val="single"/>
      <w:lang w:val="fr-FR" w:eastAsia="nl-NL"/>
    </w:rPr>
  </w:style>
  <w:style w:type="character" w:styleId="Hyperlink">
    <w:name w:val="Hyperlink"/>
    <w:unhideWhenUsed/>
    <w:rsid w:val="00907FD8"/>
    <w:rPr>
      <w:color w:val="0000FF"/>
      <w:u w:val="single"/>
    </w:rPr>
  </w:style>
  <w:style w:type="character" w:customStyle="1" w:styleId="detail-phone-number">
    <w:name w:val="detail-phone-number"/>
    <w:basedOn w:val="Standaardalinea-lettertype"/>
    <w:rsid w:val="00907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f.consult@sky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my@cc-comptafisc.be" TargetMode="External"/><Relationship Id="rId5" Type="http://schemas.openxmlformats.org/officeDocument/2006/relationships/hyperlink" Target="mailto:maxence@crystalcorp.be" TargetMode="External"/><Relationship Id="rId4" Type="http://schemas.openxmlformats.org/officeDocument/2006/relationships/hyperlink" Target="mailto:fitopas@skynet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Océane Cougneau - SNI</dc:creator>
  <cp:keywords/>
  <dc:description/>
  <cp:lastModifiedBy>Nadia Watty</cp:lastModifiedBy>
  <cp:revision>3</cp:revision>
  <dcterms:created xsi:type="dcterms:W3CDTF">2024-12-17T13:18:00Z</dcterms:created>
  <dcterms:modified xsi:type="dcterms:W3CDTF">2024-12-17T13:29:00Z</dcterms:modified>
</cp:coreProperties>
</file>